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3F3C7" w14:textId="77777777" w:rsidR="00CB04F4" w:rsidRDefault="00CB04F4" w:rsidP="00CB04F4">
      <w:pPr>
        <w:jc w:val="center"/>
        <w:rPr>
          <w:rFonts w:cs="Times New Roman"/>
          <w:sz w:val="24"/>
          <w:szCs w:val="24"/>
        </w:rPr>
      </w:pPr>
    </w:p>
    <w:p w14:paraId="3E1D47E6" w14:textId="77777777" w:rsidR="00CB04F4" w:rsidRDefault="00CB04F4" w:rsidP="00CB04F4">
      <w:pPr>
        <w:jc w:val="center"/>
        <w:rPr>
          <w:rFonts w:cs="Times New Roman"/>
          <w:sz w:val="24"/>
          <w:szCs w:val="24"/>
        </w:rPr>
      </w:pPr>
    </w:p>
    <w:p w14:paraId="5BBD2BBE" w14:textId="77777777" w:rsidR="00CB04F4" w:rsidRDefault="00CB04F4" w:rsidP="00CB04F4">
      <w:pPr>
        <w:jc w:val="center"/>
        <w:rPr>
          <w:rFonts w:cs="Times New Roman"/>
          <w:sz w:val="24"/>
          <w:szCs w:val="24"/>
        </w:rPr>
      </w:pPr>
      <w:bookmarkStart w:id="0" w:name="_GoBack"/>
      <w:bookmarkEnd w:id="0"/>
    </w:p>
    <w:p w14:paraId="632C1FBA" w14:textId="77777777" w:rsidR="00CB04F4" w:rsidRDefault="00CB04F4" w:rsidP="00CB04F4">
      <w:pPr>
        <w:jc w:val="center"/>
        <w:rPr>
          <w:rFonts w:cs="Times New Roman"/>
          <w:sz w:val="24"/>
          <w:szCs w:val="24"/>
        </w:rPr>
      </w:pPr>
    </w:p>
    <w:p w14:paraId="19FB81BF" w14:textId="77777777" w:rsidR="00CB04F4" w:rsidRDefault="00CB04F4" w:rsidP="00CB04F4">
      <w:pPr>
        <w:jc w:val="center"/>
        <w:rPr>
          <w:rFonts w:cs="Times New Roman"/>
          <w:sz w:val="24"/>
          <w:szCs w:val="24"/>
        </w:rPr>
      </w:pPr>
    </w:p>
    <w:p w14:paraId="72CF37E4" w14:textId="77777777" w:rsidR="00CB04F4" w:rsidRDefault="00CB04F4" w:rsidP="00CB04F4">
      <w:pPr>
        <w:jc w:val="center"/>
        <w:rPr>
          <w:rFonts w:cs="Times New Roman"/>
          <w:sz w:val="24"/>
          <w:szCs w:val="24"/>
        </w:rPr>
      </w:pPr>
    </w:p>
    <w:p w14:paraId="205F2697" w14:textId="77777777" w:rsidR="00CB04F4" w:rsidRDefault="00CB04F4" w:rsidP="00CB04F4">
      <w:pPr>
        <w:jc w:val="center"/>
        <w:rPr>
          <w:rFonts w:cs="Times New Roman"/>
          <w:sz w:val="24"/>
          <w:szCs w:val="24"/>
        </w:rPr>
      </w:pPr>
    </w:p>
    <w:p w14:paraId="3B9F6C3B" w14:textId="77777777" w:rsidR="00CB04F4" w:rsidRDefault="00CB04F4" w:rsidP="00CB04F4">
      <w:pPr>
        <w:jc w:val="center"/>
        <w:rPr>
          <w:rFonts w:cs="Times New Roman"/>
          <w:sz w:val="24"/>
          <w:szCs w:val="24"/>
        </w:rPr>
      </w:pPr>
    </w:p>
    <w:p w14:paraId="57CE68EF" w14:textId="7D5832BD" w:rsidR="006803D4" w:rsidRDefault="00F55243" w:rsidP="00CB04F4">
      <w:pPr>
        <w:jc w:val="center"/>
        <w:rPr>
          <w:rFonts w:cs="Times New Roman"/>
          <w:sz w:val="24"/>
          <w:szCs w:val="24"/>
        </w:rPr>
      </w:pPr>
      <w:r w:rsidRPr="00CB04F4">
        <w:rPr>
          <w:rFonts w:cs="Times New Roman"/>
          <w:sz w:val="24"/>
          <w:szCs w:val="24"/>
        </w:rPr>
        <w:t>Effects of anxiety and depression among military service members.</w:t>
      </w:r>
    </w:p>
    <w:p w14:paraId="645512B4" w14:textId="77777777" w:rsidR="00CB04F4" w:rsidRDefault="00F55243" w:rsidP="00CB04F4">
      <w:pPr>
        <w:jc w:val="center"/>
        <w:rPr>
          <w:rFonts w:cs="Times New Roman"/>
          <w:sz w:val="24"/>
          <w:szCs w:val="24"/>
        </w:rPr>
      </w:pPr>
      <w:r>
        <w:rPr>
          <w:rFonts w:cs="Times New Roman"/>
          <w:sz w:val="24"/>
          <w:szCs w:val="24"/>
        </w:rPr>
        <w:t>Skyler Orr</w:t>
      </w:r>
    </w:p>
    <w:p w14:paraId="1F2810FD" w14:textId="77777777" w:rsidR="00CB04F4" w:rsidRDefault="00F55243" w:rsidP="00CB04F4">
      <w:pPr>
        <w:jc w:val="center"/>
        <w:rPr>
          <w:rFonts w:cs="Times New Roman"/>
          <w:sz w:val="24"/>
          <w:szCs w:val="24"/>
        </w:rPr>
      </w:pPr>
      <w:r>
        <w:rPr>
          <w:rFonts w:cs="Times New Roman"/>
          <w:sz w:val="24"/>
          <w:szCs w:val="24"/>
        </w:rPr>
        <w:t>PSY 326</w:t>
      </w:r>
    </w:p>
    <w:p w14:paraId="3F941AB7" w14:textId="77777777" w:rsidR="00CB04F4" w:rsidRDefault="00F55243" w:rsidP="00CB04F4">
      <w:pPr>
        <w:jc w:val="center"/>
        <w:rPr>
          <w:rFonts w:cs="Times New Roman"/>
          <w:sz w:val="24"/>
          <w:szCs w:val="24"/>
        </w:rPr>
      </w:pPr>
      <w:r>
        <w:rPr>
          <w:rFonts w:cs="Times New Roman"/>
          <w:sz w:val="24"/>
          <w:szCs w:val="24"/>
        </w:rPr>
        <w:t>Dr. Schneider.</w:t>
      </w:r>
    </w:p>
    <w:p w14:paraId="0C9613EE" w14:textId="059AF6A6" w:rsidR="00CB04F4" w:rsidRDefault="00F55243" w:rsidP="00CB04F4">
      <w:pPr>
        <w:jc w:val="center"/>
        <w:rPr>
          <w:rFonts w:cs="Times New Roman"/>
          <w:sz w:val="24"/>
          <w:szCs w:val="24"/>
        </w:rPr>
      </w:pPr>
      <w:r>
        <w:rPr>
          <w:rFonts w:cs="Times New Roman"/>
          <w:sz w:val="24"/>
          <w:szCs w:val="24"/>
        </w:rPr>
        <w:t>26</w:t>
      </w:r>
      <w:r w:rsidRPr="00CB04F4">
        <w:rPr>
          <w:rFonts w:cs="Times New Roman"/>
          <w:sz w:val="24"/>
          <w:szCs w:val="24"/>
          <w:vertAlign w:val="superscript"/>
        </w:rPr>
        <w:t>th</w:t>
      </w:r>
      <w:r>
        <w:rPr>
          <w:rFonts w:cs="Times New Roman"/>
          <w:sz w:val="24"/>
          <w:szCs w:val="24"/>
        </w:rPr>
        <w:t xml:space="preserve"> July 2020.</w:t>
      </w:r>
      <w:r>
        <w:rPr>
          <w:rFonts w:cs="Times New Roman"/>
          <w:sz w:val="24"/>
          <w:szCs w:val="24"/>
        </w:rPr>
        <w:br w:type="page"/>
      </w:r>
    </w:p>
    <w:p w14:paraId="051EB4D8" w14:textId="77777777" w:rsidR="00CB04F4" w:rsidRPr="00CB04F4" w:rsidRDefault="00CB04F4">
      <w:pPr>
        <w:rPr>
          <w:rFonts w:cs="Times New Roman"/>
          <w:sz w:val="24"/>
          <w:szCs w:val="24"/>
        </w:rPr>
      </w:pPr>
    </w:p>
    <w:p w14:paraId="7D873466" w14:textId="7E560310" w:rsidR="00B13B24" w:rsidRPr="00CB04F4" w:rsidRDefault="00F55243" w:rsidP="00167EB6">
      <w:pPr>
        <w:spacing w:line="480" w:lineRule="auto"/>
        <w:ind w:firstLine="720"/>
        <w:jc w:val="both"/>
        <w:rPr>
          <w:rFonts w:cs="Times New Roman"/>
          <w:sz w:val="24"/>
          <w:szCs w:val="24"/>
        </w:rPr>
      </w:pPr>
      <w:r w:rsidRPr="00CB04F4">
        <w:rPr>
          <w:rFonts w:cs="Times New Roman"/>
          <w:sz w:val="24"/>
          <w:szCs w:val="24"/>
        </w:rPr>
        <w:t>Introduction.</w:t>
      </w:r>
    </w:p>
    <w:p w14:paraId="354A1A4A" w14:textId="28FA5291" w:rsidR="00A13888" w:rsidRPr="00CB04F4" w:rsidRDefault="00F55243" w:rsidP="00167EB6">
      <w:pPr>
        <w:spacing w:line="480" w:lineRule="auto"/>
        <w:ind w:firstLine="720"/>
        <w:jc w:val="both"/>
        <w:rPr>
          <w:rFonts w:cs="Times New Roman"/>
          <w:sz w:val="24"/>
          <w:szCs w:val="24"/>
        </w:rPr>
      </w:pPr>
      <w:r w:rsidRPr="00CB04F4">
        <w:rPr>
          <w:rFonts w:cs="Times New Roman"/>
          <w:sz w:val="24"/>
          <w:szCs w:val="24"/>
        </w:rPr>
        <w:t xml:space="preserve">Depression refers to a mood disorder that results in emotional distancing of the affected, feelings of </w:t>
      </w:r>
      <w:r w:rsidRPr="00CB04F4">
        <w:rPr>
          <w:rFonts w:cs="Times New Roman"/>
          <w:sz w:val="24"/>
          <w:szCs w:val="24"/>
        </w:rPr>
        <w:t>sadness, and loss of interest in most activities. Depression may change the way people think and behave. Anxiety on the hand refers to a disorder that causes both mental and physical symptoms including headache, stomachache, panic, fast heart beating</w:t>
      </w:r>
      <w:r w:rsidR="00EA0635" w:rsidRPr="00CB04F4">
        <w:rPr>
          <w:rFonts w:cs="Times New Roman"/>
          <w:sz w:val="24"/>
          <w:szCs w:val="24"/>
        </w:rPr>
        <w:t xml:space="preserve">, panic, and muscle tension (Seabrook et al, 2016). Anxiety and depression are mental health problems associated with military service. Military </w:t>
      </w:r>
      <w:r w:rsidR="00CB04F4" w:rsidRPr="00CB04F4">
        <w:rPr>
          <w:rFonts w:cs="Times New Roman"/>
          <w:sz w:val="24"/>
          <w:szCs w:val="24"/>
        </w:rPr>
        <w:t>service members</w:t>
      </w:r>
      <w:r w:rsidR="00EA0635" w:rsidRPr="00CB04F4">
        <w:rPr>
          <w:rFonts w:cs="Times New Roman"/>
          <w:sz w:val="24"/>
          <w:szCs w:val="24"/>
        </w:rPr>
        <w:t xml:space="preserve"> that have served in the army are most likely to showcase symptoms of anxiety and depression, especially after they are released from </w:t>
      </w:r>
      <w:r w:rsidR="00407E54" w:rsidRPr="00CB04F4">
        <w:rPr>
          <w:rFonts w:cs="Times New Roman"/>
          <w:sz w:val="24"/>
          <w:szCs w:val="24"/>
        </w:rPr>
        <w:t xml:space="preserve">service. These mental problems result from the happenings in the war, including the cruelty and long distances from home. </w:t>
      </w:r>
      <w:r w:rsidRPr="00CB04F4">
        <w:rPr>
          <w:rFonts w:cs="Times New Roman"/>
          <w:sz w:val="24"/>
          <w:szCs w:val="24"/>
        </w:rPr>
        <w:t xml:space="preserve">This paper </w:t>
      </w:r>
      <w:r w:rsidR="00407E54" w:rsidRPr="00CB04F4">
        <w:rPr>
          <w:rFonts w:cs="Times New Roman"/>
          <w:sz w:val="24"/>
          <w:szCs w:val="24"/>
        </w:rPr>
        <w:t>focuses on the effects of depression and anxiety on military workers after they are released from service. The following were the research questions:</w:t>
      </w:r>
    </w:p>
    <w:p w14:paraId="71360067" w14:textId="1560CA75" w:rsidR="00407E54" w:rsidRPr="00CB04F4" w:rsidRDefault="00F55243" w:rsidP="00167EB6">
      <w:pPr>
        <w:pStyle w:val="ListParagraph"/>
        <w:numPr>
          <w:ilvl w:val="0"/>
          <w:numId w:val="1"/>
        </w:numPr>
        <w:spacing w:line="480" w:lineRule="auto"/>
        <w:ind w:firstLine="720"/>
        <w:jc w:val="both"/>
        <w:rPr>
          <w:rFonts w:cs="Times New Roman"/>
          <w:sz w:val="24"/>
          <w:szCs w:val="24"/>
        </w:rPr>
      </w:pPr>
      <w:r w:rsidRPr="00CB04F4">
        <w:rPr>
          <w:rFonts w:cs="Times New Roman"/>
          <w:sz w:val="24"/>
          <w:szCs w:val="24"/>
        </w:rPr>
        <w:t>How does depression affect military service workers?</w:t>
      </w:r>
    </w:p>
    <w:p w14:paraId="3D43AA0C" w14:textId="68C011E8" w:rsidR="00407E54" w:rsidRPr="00CB04F4" w:rsidRDefault="00F55243" w:rsidP="00167EB6">
      <w:pPr>
        <w:pStyle w:val="ListParagraph"/>
        <w:numPr>
          <w:ilvl w:val="0"/>
          <w:numId w:val="1"/>
        </w:numPr>
        <w:spacing w:line="480" w:lineRule="auto"/>
        <w:ind w:firstLine="720"/>
        <w:jc w:val="both"/>
        <w:rPr>
          <w:rFonts w:cs="Times New Roman"/>
          <w:sz w:val="24"/>
          <w:szCs w:val="24"/>
        </w:rPr>
      </w:pPr>
      <w:r w:rsidRPr="00CB04F4">
        <w:rPr>
          <w:rFonts w:cs="Times New Roman"/>
          <w:sz w:val="24"/>
          <w:szCs w:val="24"/>
        </w:rPr>
        <w:t>How does anxiety affect military service workers?</w:t>
      </w:r>
    </w:p>
    <w:p w14:paraId="64E257FF" w14:textId="63C766FD" w:rsidR="00B13B24" w:rsidRPr="00CB04F4" w:rsidRDefault="00F55243" w:rsidP="00167EB6">
      <w:pPr>
        <w:pStyle w:val="ListParagraph"/>
        <w:numPr>
          <w:ilvl w:val="0"/>
          <w:numId w:val="1"/>
        </w:numPr>
        <w:spacing w:line="480" w:lineRule="auto"/>
        <w:ind w:firstLine="720"/>
        <w:jc w:val="both"/>
        <w:rPr>
          <w:rFonts w:cs="Times New Roman"/>
          <w:sz w:val="24"/>
          <w:szCs w:val="24"/>
        </w:rPr>
      </w:pPr>
      <w:r w:rsidRPr="00CB04F4">
        <w:rPr>
          <w:rFonts w:cs="Times New Roman"/>
          <w:sz w:val="24"/>
          <w:szCs w:val="24"/>
        </w:rPr>
        <w:t>How can anxiety and depression be reduced in released military service workers?</w:t>
      </w:r>
    </w:p>
    <w:p w14:paraId="79D9BBA0" w14:textId="5B88DF53" w:rsidR="00B13B24" w:rsidRPr="00CB04F4" w:rsidRDefault="00F55243" w:rsidP="00167EB6">
      <w:pPr>
        <w:spacing w:line="480" w:lineRule="auto"/>
        <w:ind w:firstLine="720"/>
        <w:jc w:val="both"/>
        <w:rPr>
          <w:rFonts w:cs="Times New Roman"/>
          <w:sz w:val="24"/>
          <w:szCs w:val="24"/>
        </w:rPr>
      </w:pPr>
      <w:r w:rsidRPr="00CB04F4">
        <w:rPr>
          <w:rFonts w:cs="Times New Roman"/>
          <w:sz w:val="24"/>
          <w:szCs w:val="24"/>
        </w:rPr>
        <w:t>Literature rev</w:t>
      </w:r>
      <w:r w:rsidRPr="00CB04F4">
        <w:rPr>
          <w:rFonts w:cs="Times New Roman"/>
          <w:sz w:val="24"/>
          <w:szCs w:val="24"/>
        </w:rPr>
        <w:t>iew.</w:t>
      </w:r>
    </w:p>
    <w:p w14:paraId="2CEC6532" w14:textId="0B90695B" w:rsidR="00DE78D0" w:rsidRPr="00CB04F4" w:rsidRDefault="00F55243" w:rsidP="00167EB6">
      <w:pPr>
        <w:spacing w:line="480" w:lineRule="auto"/>
        <w:ind w:firstLine="720"/>
        <w:jc w:val="both"/>
        <w:rPr>
          <w:rFonts w:cs="Times New Roman"/>
          <w:sz w:val="24"/>
          <w:szCs w:val="24"/>
        </w:rPr>
      </w:pPr>
      <w:r w:rsidRPr="00CB04F4">
        <w:rPr>
          <w:rFonts w:cs="Times New Roman"/>
          <w:sz w:val="24"/>
          <w:szCs w:val="24"/>
        </w:rPr>
        <w:t>According to a journal</w:t>
      </w:r>
      <w:r w:rsidR="005729C7" w:rsidRPr="00CB04F4">
        <w:rPr>
          <w:rFonts w:cs="Times New Roman"/>
          <w:sz w:val="24"/>
          <w:szCs w:val="24"/>
        </w:rPr>
        <w:t xml:space="preserve"> (Haslam et al, 2005), workers who have difficulties in controlling their symptoms and medication were more likely to experience depression and anxiety as they feel over-stressed with work. For instance, military service workers may feel highly stressed when they cannot handle being far from their families, and the wars, they go to may cause difficult </w:t>
      </w:r>
      <w:r w:rsidR="005729C7" w:rsidRPr="00CB04F4">
        <w:rPr>
          <w:rFonts w:cs="Times New Roman"/>
          <w:sz w:val="24"/>
          <w:szCs w:val="24"/>
        </w:rPr>
        <w:lastRenderedPageBreak/>
        <w:t>experiences. After their release, they may only fall into a depression since they have difficulties communicating in avoidance of stigmatization and feel worse if they cannot control their emotions.</w:t>
      </w:r>
    </w:p>
    <w:p w14:paraId="3E267B63" w14:textId="22F91A74" w:rsidR="005729C7" w:rsidRPr="00CB04F4" w:rsidRDefault="00F55243" w:rsidP="00167EB6">
      <w:pPr>
        <w:spacing w:line="480" w:lineRule="auto"/>
        <w:ind w:firstLine="720"/>
        <w:jc w:val="both"/>
        <w:rPr>
          <w:rFonts w:cs="Times New Roman"/>
          <w:sz w:val="24"/>
          <w:szCs w:val="24"/>
        </w:rPr>
      </w:pPr>
      <w:r w:rsidRPr="00CB04F4">
        <w:rPr>
          <w:rFonts w:cs="Times New Roman"/>
          <w:sz w:val="24"/>
          <w:szCs w:val="24"/>
        </w:rPr>
        <w:t xml:space="preserve">Anxiety has been seen to bring mental, neurological, and cardiological problems to any human being. </w:t>
      </w:r>
      <w:r w:rsidR="00B648CC" w:rsidRPr="00CB04F4">
        <w:rPr>
          <w:rFonts w:cs="Times New Roman"/>
          <w:sz w:val="24"/>
          <w:szCs w:val="24"/>
        </w:rPr>
        <w:t xml:space="preserve">Based on (Fatseas et al, 2018), there is a high chance that people who struggle with anxiety disorders are most likely to abuse drugs and substances which leads to an increase in dependency of the substances. For example, if a military service worker suffers from a social anxiety disorder, there is a high probability that he may temporarily or permanently develop an addiction to substances so as to relieve themselves from their symptoms.  </w:t>
      </w:r>
    </w:p>
    <w:p w14:paraId="49789374" w14:textId="3263CB01" w:rsidR="00B648CC" w:rsidRPr="00CB04F4" w:rsidRDefault="00F55243" w:rsidP="00167EB6">
      <w:pPr>
        <w:spacing w:line="480" w:lineRule="auto"/>
        <w:ind w:firstLine="720"/>
        <w:jc w:val="both"/>
        <w:rPr>
          <w:rFonts w:cs="Times New Roman"/>
          <w:sz w:val="24"/>
          <w:szCs w:val="24"/>
        </w:rPr>
      </w:pPr>
      <w:r w:rsidRPr="00CB04F4">
        <w:rPr>
          <w:rFonts w:cs="Times New Roman"/>
          <w:sz w:val="24"/>
          <w:szCs w:val="24"/>
        </w:rPr>
        <w:t xml:space="preserve">Depression and anxiety disorders can destroy one's health, personal, and social relationships and reduce their life quality. </w:t>
      </w:r>
      <w:r w:rsidR="009F1C1D" w:rsidRPr="00CB04F4">
        <w:rPr>
          <w:rFonts w:cs="Times New Roman"/>
          <w:sz w:val="24"/>
          <w:szCs w:val="24"/>
        </w:rPr>
        <w:t xml:space="preserve">According to (Donoho et al, 2018), the authors identified the risk factors associated with depression in the military, especially spouses. The challenges of active duty, being posted in different locations, and the constant worrying about a spouse that's far away may lead to anxiety and depression. Depression and anxiety disorders may lead to the death of one or both spouses when their mental health is not properly taken care of and the failure to rebuild their relationship after they are released. </w:t>
      </w:r>
    </w:p>
    <w:p w14:paraId="396FBF47" w14:textId="290B4142" w:rsidR="009F1C1D" w:rsidRPr="00CB04F4" w:rsidRDefault="00F55243" w:rsidP="00167EB6">
      <w:pPr>
        <w:spacing w:line="480" w:lineRule="auto"/>
        <w:ind w:firstLine="720"/>
        <w:jc w:val="both"/>
        <w:rPr>
          <w:rFonts w:cs="Times New Roman"/>
          <w:sz w:val="24"/>
          <w:szCs w:val="24"/>
        </w:rPr>
      </w:pPr>
      <w:r w:rsidRPr="00CB04F4">
        <w:rPr>
          <w:rFonts w:cs="Times New Roman"/>
          <w:sz w:val="24"/>
          <w:szCs w:val="24"/>
        </w:rPr>
        <w:t xml:space="preserve">These three articles are </w:t>
      </w:r>
      <w:r w:rsidRPr="00CB04F4">
        <w:rPr>
          <w:rFonts w:cs="Times New Roman"/>
          <w:sz w:val="24"/>
          <w:szCs w:val="24"/>
        </w:rPr>
        <w:t>significant for this research proposal because it will help the researcher identify some of the effects of depression and anxiety, be it psychological, mental, or physical. Besides, these articles establish some ways that should be used to assist in the re</w:t>
      </w:r>
      <w:r w:rsidRPr="00CB04F4">
        <w:rPr>
          <w:rFonts w:cs="Times New Roman"/>
          <w:sz w:val="24"/>
          <w:szCs w:val="24"/>
        </w:rPr>
        <w:t>duction of anxiety and depression. For instance, the use of cognitive therapy will be helpful because it establishes ground assistance. As such, these articles can be used to lessen the impacts of depression and anxiety.</w:t>
      </w:r>
    </w:p>
    <w:p w14:paraId="12BACA8C" w14:textId="77777777" w:rsidR="00B648CC" w:rsidRPr="00CB04F4" w:rsidRDefault="00B648CC" w:rsidP="00167EB6">
      <w:pPr>
        <w:spacing w:line="480" w:lineRule="auto"/>
        <w:ind w:firstLine="720"/>
        <w:jc w:val="both"/>
        <w:rPr>
          <w:rFonts w:cs="Times New Roman"/>
          <w:sz w:val="24"/>
          <w:szCs w:val="24"/>
        </w:rPr>
      </w:pPr>
    </w:p>
    <w:p w14:paraId="7E4FB303" w14:textId="5771D015" w:rsidR="00B13B24" w:rsidRPr="00CB04F4" w:rsidRDefault="00F55243" w:rsidP="00167EB6">
      <w:pPr>
        <w:spacing w:line="480" w:lineRule="auto"/>
        <w:ind w:firstLine="720"/>
        <w:jc w:val="both"/>
        <w:rPr>
          <w:rFonts w:cs="Times New Roman"/>
          <w:sz w:val="24"/>
          <w:szCs w:val="24"/>
        </w:rPr>
      </w:pPr>
      <w:r w:rsidRPr="00CB04F4">
        <w:rPr>
          <w:rFonts w:cs="Times New Roman"/>
          <w:sz w:val="24"/>
          <w:szCs w:val="24"/>
        </w:rPr>
        <w:lastRenderedPageBreak/>
        <w:t>Methods.</w:t>
      </w:r>
    </w:p>
    <w:p w14:paraId="745B2C0C" w14:textId="0DBC9ECC" w:rsidR="000F2F21" w:rsidRPr="00CB04F4" w:rsidRDefault="00F55243" w:rsidP="00167EB6">
      <w:pPr>
        <w:spacing w:line="480" w:lineRule="auto"/>
        <w:ind w:firstLine="720"/>
        <w:jc w:val="both"/>
        <w:rPr>
          <w:rFonts w:cs="Times New Roman"/>
          <w:sz w:val="24"/>
          <w:szCs w:val="24"/>
        </w:rPr>
      </w:pPr>
      <w:r w:rsidRPr="00CB04F4">
        <w:rPr>
          <w:rFonts w:cs="Times New Roman"/>
          <w:sz w:val="24"/>
          <w:szCs w:val="24"/>
        </w:rPr>
        <w:t xml:space="preserve">This research will </w:t>
      </w:r>
      <w:r w:rsidRPr="00CB04F4">
        <w:rPr>
          <w:rFonts w:cs="Times New Roman"/>
          <w:sz w:val="24"/>
          <w:szCs w:val="24"/>
        </w:rPr>
        <w:t>take a quantitative research method that performs a review. This method is effective for the study because it involves the setting of hypotheses and identifying research problems. Data from the research will be collected from</w:t>
      </w:r>
      <w:r w:rsidR="007F421F" w:rsidRPr="00CB04F4">
        <w:rPr>
          <w:rFonts w:cs="Times New Roman"/>
          <w:sz w:val="24"/>
          <w:szCs w:val="24"/>
        </w:rPr>
        <w:t xml:space="preserve"> military service members in Georgia, Atlanta and the participants will be both male and female. Military service members that will participate will be of different races, such as, African-American, European-American, and Caucasian races. The researchers will focus on those military members who are released and those that are still serving in different departments, such as the navy, the air force, and the marines. Data will be collected through an online survey that was announced through a common television station.  </w:t>
      </w:r>
    </w:p>
    <w:p w14:paraId="072DFCC5" w14:textId="1762DAF7" w:rsidR="000F2F21" w:rsidRPr="00CB04F4" w:rsidRDefault="00F55243" w:rsidP="00167EB6">
      <w:pPr>
        <w:spacing w:line="480" w:lineRule="auto"/>
        <w:ind w:firstLine="720"/>
        <w:jc w:val="both"/>
        <w:rPr>
          <w:rFonts w:cs="Times New Roman"/>
          <w:sz w:val="24"/>
          <w:szCs w:val="24"/>
        </w:rPr>
      </w:pPr>
      <w:r w:rsidRPr="00CB04F4">
        <w:rPr>
          <w:rFonts w:cs="Times New Roman"/>
          <w:sz w:val="24"/>
          <w:szCs w:val="24"/>
        </w:rPr>
        <w:t>This research focus</w:t>
      </w:r>
      <w:r w:rsidRPr="00CB04F4">
        <w:rPr>
          <w:rFonts w:cs="Times New Roman"/>
          <w:sz w:val="24"/>
          <w:szCs w:val="24"/>
        </w:rPr>
        <w:t>ed on the following ethical issues. Firstly, the participants of the research will not be exposed to any harm whatsoever, both physical, mental, and emotional. Secondly, the integrity and dignity of research participants will be optimized and their full pe</w:t>
      </w:r>
      <w:r w:rsidRPr="00CB04F4">
        <w:rPr>
          <w:rFonts w:cs="Times New Roman"/>
          <w:sz w:val="24"/>
          <w:szCs w:val="24"/>
        </w:rPr>
        <w:t>rmission will be attained from the participants before the study is started. In addition, the researchers will ensure that the privacy of participants is maintained and released only at their own approval. Moreover, the researchers will ensure that there i</w:t>
      </w:r>
      <w:r w:rsidRPr="00CB04F4">
        <w:rPr>
          <w:rFonts w:cs="Times New Roman"/>
          <w:sz w:val="24"/>
          <w:szCs w:val="24"/>
        </w:rPr>
        <w:t xml:space="preserve">s no deception or exaggeration </w:t>
      </w:r>
      <w:r w:rsidR="00496AA4" w:rsidRPr="00CB04F4">
        <w:rPr>
          <w:rFonts w:cs="Times New Roman"/>
          <w:sz w:val="24"/>
          <w:szCs w:val="24"/>
        </w:rPr>
        <w:t>about the objectives and results</w:t>
      </w:r>
      <w:r w:rsidR="00A37B3F" w:rsidRPr="00CB04F4">
        <w:rPr>
          <w:rFonts w:cs="Times New Roman"/>
          <w:sz w:val="24"/>
          <w:szCs w:val="24"/>
        </w:rPr>
        <w:t xml:space="preserve"> </w:t>
      </w:r>
      <w:r w:rsidR="007C2AA4" w:rsidRPr="00CB04F4">
        <w:rPr>
          <w:rFonts w:cs="Times New Roman"/>
          <w:sz w:val="24"/>
          <w:szCs w:val="24"/>
        </w:rPr>
        <w:t>of the research. Lastly, the researchers will maintain the organization's and individual's identity anonymous.</w:t>
      </w:r>
    </w:p>
    <w:p w14:paraId="5FBB8DE5" w14:textId="23ACF220" w:rsidR="00B13B24" w:rsidRPr="00CB04F4" w:rsidRDefault="00F55243" w:rsidP="00167EB6">
      <w:pPr>
        <w:spacing w:line="480" w:lineRule="auto"/>
        <w:ind w:firstLine="720"/>
        <w:jc w:val="both"/>
        <w:rPr>
          <w:rFonts w:cs="Times New Roman"/>
          <w:sz w:val="24"/>
          <w:szCs w:val="24"/>
        </w:rPr>
      </w:pPr>
      <w:r w:rsidRPr="00CB04F4">
        <w:rPr>
          <w:rFonts w:cs="Times New Roman"/>
          <w:sz w:val="24"/>
          <w:szCs w:val="24"/>
        </w:rPr>
        <w:t>Conclusion.</w:t>
      </w:r>
    </w:p>
    <w:p w14:paraId="3CD187DC" w14:textId="2F26F12E" w:rsidR="007C2AA4" w:rsidRDefault="00F55243" w:rsidP="00167EB6">
      <w:pPr>
        <w:spacing w:line="480" w:lineRule="auto"/>
        <w:ind w:firstLine="720"/>
        <w:jc w:val="both"/>
        <w:rPr>
          <w:rFonts w:cs="Times New Roman"/>
          <w:sz w:val="24"/>
          <w:szCs w:val="24"/>
        </w:rPr>
      </w:pPr>
      <w:r w:rsidRPr="00CB04F4">
        <w:rPr>
          <w:rFonts w:cs="Times New Roman"/>
          <w:sz w:val="24"/>
          <w:szCs w:val="24"/>
        </w:rPr>
        <w:t>In conclusion, in spite of the members of society and family, recogni</w:t>
      </w:r>
      <w:r w:rsidRPr="00CB04F4">
        <w:rPr>
          <w:rFonts w:cs="Times New Roman"/>
          <w:sz w:val="24"/>
          <w:szCs w:val="24"/>
        </w:rPr>
        <w:t xml:space="preserve">zing the negative impacts of depression and anxiety on the military service members, there is still underlying discrimination to those that suffer from anxiety disorders. Most people do not understand the </w:t>
      </w:r>
      <w:r w:rsidRPr="00CB04F4">
        <w:rPr>
          <w:rFonts w:cs="Times New Roman"/>
          <w:sz w:val="24"/>
          <w:szCs w:val="24"/>
        </w:rPr>
        <w:lastRenderedPageBreak/>
        <w:t>challenges that military service members experience</w:t>
      </w:r>
      <w:r w:rsidRPr="00CB04F4">
        <w:rPr>
          <w:rFonts w:cs="Times New Roman"/>
          <w:sz w:val="24"/>
          <w:szCs w:val="24"/>
        </w:rPr>
        <w:t xml:space="preserve"> and as other technologies determine the anxiety disorder</w:t>
      </w:r>
      <w:r w:rsidR="00CB04F4" w:rsidRPr="00CB04F4">
        <w:rPr>
          <w:rFonts w:cs="Times New Roman"/>
          <w:sz w:val="24"/>
          <w:szCs w:val="24"/>
        </w:rPr>
        <w:t>s on the intensity of substance craving. In general, most working people experience temporary or permanent depression, but service members get the most effects. This is due to the pressure and experiences of the war. This research will, therefore, understand those effects and different ways of solving combating those effects.</w:t>
      </w:r>
    </w:p>
    <w:p w14:paraId="03FF4855" w14:textId="73869774" w:rsidR="00167EB6" w:rsidRDefault="00F55243">
      <w:pPr>
        <w:rPr>
          <w:rFonts w:cs="Times New Roman"/>
          <w:sz w:val="24"/>
          <w:szCs w:val="24"/>
        </w:rPr>
      </w:pPr>
      <w:r>
        <w:rPr>
          <w:rFonts w:cs="Times New Roman"/>
          <w:sz w:val="24"/>
          <w:szCs w:val="24"/>
        </w:rPr>
        <w:br w:type="page"/>
      </w:r>
    </w:p>
    <w:p w14:paraId="0D6D2E49" w14:textId="77777777" w:rsidR="00167EB6" w:rsidRPr="00CB04F4" w:rsidRDefault="00167EB6" w:rsidP="00167EB6">
      <w:pPr>
        <w:spacing w:line="480" w:lineRule="auto"/>
        <w:ind w:firstLine="720"/>
        <w:jc w:val="both"/>
        <w:rPr>
          <w:rFonts w:cs="Times New Roman"/>
          <w:sz w:val="24"/>
          <w:szCs w:val="24"/>
        </w:rPr>
      </w:pPr>
    </w:p>
    <w:p w14:paraId="73346CBE" w14:textId="376780CA" w:rsidR="00AD5B57" w:rsidRPr="00CB04F4" w:rsidRDefault="00F55243">
      <w:pPr>
        <w:rPr>
          <w:rFonts w:cs="Times New Roman"/>
          <w:sz w:val="24"/>
          <w:szCs w:val="24"/>
        </w:rPr>
      </w:pPr>
      <w:r w:rsidRPr="00CB04F4">
        <w:rPr>
          <w:rFonts w:cs="Times New Roman"/>
          <w:sz w:val="24"/>
          <w:szCs w:val="24"/>
        </w:rPr>
        <w:t>References.</w:t>
      </w:r>
    </w:p>
    <w:p w14:paraId="7C020678" w14:textId="77777777" w:rsidR="00657380" w:rsidRPr="00CB04F4" w:rsidRDefault="00F55243" w:rsidP="00F5610F">
      <w:pPr>
        <w:spacing w:line="480" w:lineRule="auto"/>
        <w:ind w:left="720" w:hanging="720"/>
        <w:jc w:val="both"/>
        <w:rPr>
          <w:rFonts w:cs="Times New Roman"/>
          <w:color w:val="222222"/>
          <w:sz w:val="24"/>
          <w:szCs w:val="24"/>
          <w:shd w:val="clear" w:color="auto" w:fill="FFFFFF"/>
        </w:rPr>
      </w:pPr>
      <w:r w:rsidRPr="00CB04F4">
        <w:rPr>
          <w:rFonts w:cs="Times New Roman"/>
          <w:color w:val="222222"/>
          <w:sz w:val="24"/>
          <w:szCs w:val="24"/>
          <w:shd w:val="clear" w:color="auto" w:fill="FFFFFF"/>
        </w:rPr>
        <w:t xml:space="preserve">Anyan, F., &amp; Hjemdal, O. (2016). Adolescent stress and symptoms of anxiety and depression: Resilience </w:t>
      </w:r>
      <w:r w:rsidRPr="00CB04F4">
        <w:rPr>
          <w:rFonts w:cs="Times New Roman"/>
          <w:color w:val="222222"/>
          <w:sz w:val="24"/>
          <w:szCs w:val="24"/>
          <w:shd w:val="clear" w:color="auto" w:fill="FFFFFF"/>
        </w:rPr>
        <w:t>explains and differentiates the relationships. </w:t>
      </w:r>
      <w:r w:rsidRPr="00CB04F4">
        <w:rPr>
          <w:rFonts w:cs="Times New Roman"/>
          <w:i/>
          <w:iCs/>
          <w:color w:val="222222"/>
          <w:sz w:val="24"/>
          <w:szCs w:val="24"/>
          <w:shd w:val="clear" w:color="auto" w:fill="FFFFFF"/>
        </w:rPr>
        <w:t>Journal of affective disorders</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203</w:t>
      </w:r>
      <w:r w:rsidRPr="00CB04F4">
        <w:rPr>
          <w:rFonts w:cs="Times New Roman"/>
          <w:color w:val="222222"/>
          <w:sz w:val="24"/>
          <w:szCs w:val="24"/>
          <w:shd w:val="clear" w:color="auto" w:fill="FFFFFF"/>
        </w:rPr>
        <w:t>, 213-220.</w:t>
      </w:r>
    </w:p>
    <w:p w14:paraId="74BF1111" w14:textId="77777777" w:rsidR="00657380" w:rsidRPr="00CB04F4" w:rsidRDefault="00F55243" w:rsidP="00F5610F">
      <w:pPr>
        <w:spacing w:line="480" w:lineRule="auto"/>
        <w:ind w:left="720" w:hanging="720"/>
        <w:jc w:val="both"/>
        <w:rPr>
          <w:rFonts w:cs="Times New Roman"/>
          <w:sz w:val="24"/>
          <w:szCs w:val="24"/>
        </w:rPr>
      </w:pPr>
      <w:r w:rsidRPr="00CB04F4">
        <w:rPr>
          <w:rFonts w:cs="Times New Roman"/>
          <w:color w:val="222222"/>
          <w:sz w:val="24"/>
          <w:szCs w:val="24"/>
          <w:shd w:val="clear" w:color="auto" w:fill="FFFFFF"/>
        </w:rPr>
        <w:t xml:space="preserve">Donoho, C. J., LeardMann, C., O'Malley, C. A., Walter, K. H., Riviere, L. A., Curry, J. F., &amp; Adler, A. B. (2018). Depression among military spouses: Demographic, </w:t>
      </w:r>
      <w:r w:rsidRPr="00CB04F4">
        <w:rPr>
          <w:rFonts w:cs="Times New Roman"/>
          <w:color w:val="222222"/>
          <w:sz w:val="24"/>
          <w:szCs w:val="24"/>
          <w:shd w:val="clear" w:color="auto" w:fill="FFFFFF"/>
        </w:rPr>
        <w:t>military, and service member psychological health risk factors. </w:t>
      </w:r>
      <w:r w:rsidRPr="00CB04F4">
        <w:rPr>
          <w:rFonts w:cs="Times New Roman"/>
          <w:i/>
          <w:iCs/>
          <w:color w:val="222222"/>
          <w:sz w:val="24"/>
          <w:szCs w:val="24"/>
          <w:shd w:val="clear" w:color="auto" w:fill="FFFFFF"/>
        </w:rPr>
        <w:t>Depression and anxiety</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35</w:t>
      </w:r>
      <w:r w:rsidRPr="00CB04F4">
        <w:rPr>
          <w:rFonts w:cs="Times New Roman"/>
          <w:color w:val="222222"/>
          <w:sz w:val="24"/>
          <w:szCs w:val="24"/>
          <w:shd w:val="clear" w:color="auto" w:fill="FFFFFF"/>
        </w:rPr>
        <w:t>(12), 1137-1144.</w:t>
      </w:r>
    </w:p>
    <w:p w14:paraId="60FEB388" w14:textId="77777777" w:rsidR="00657380" w:rsidRPr="00CB04F4" w:rsidRDefault="00F55243" w:rsidP="00F5610F">
      <w:pPr>
        <w:spacing w:line="480" w:lineRule="auto"/>
        <w:ind w:left="720" w:hanging="720"/>
        <w:jc w:val="both"/>
        <w:rPr>
          <w:rFonts w:cs="Times New Roman"/>
          <w:color w:val="222222"/>
          <w:sz w:val="24"/>
          <w:szCs w:val="24"/>
          <w:shd w:val="clear" w:color="auto" w:fill="FFFFFF"/>
        </w:rPr>
      </w:pPr>
      <w:r w:rsidRPr="00CB04F4">
        <w:rPr>
          <w:rFonts w:cs="Times New Roman"/>
          <w:color w:val="222222"/>
          <w:sz w:val="24"/>
          <w:szCs w:val="24"/>
          <w:shd w:val="clear" w:color="auto" w:fill="FFFFFF"/>
        </w:rPr>
        <w:t>Fatseas, M., Serre, F., Swendsen, J., &amp; Auriacombe, M. (2018). Effects of anxiety and mood disorders on craving and substance use among patients with</w:t>
      </w:r>
      <w:r w:rsidRPr="00CB04F4">
        <w:rPr>
          <w:rFonts w:cs="Times New Roman"/>
          <w:color w:val="222222"/>
          <w:sz w:val="24"/>
          <w:szCs w:val="24"/>
          <w:shd w:val="clear" w:color="auto" w:fill="FFFFFF"/>
        </w:rPr>
        <w:t xml:space="preserve"> substance use disorder: An ecological momentary assessment study. </w:t>
      </w:r>
      <w:r w:rsidRPr="00CB04F4">
        <w:rPr>
          <w:rFonts w:cs="Times New Roman"/>
          <w:i/>
          <w:iCs/>
          <w:color w:val="222222"/>
          <w:sz w:val="24"/>
          <w:szCs w:val="24"/>
          <w:shd w:val="clear" w:color="auto" w:fill="FFFFFF"/>
        </w:rPr>
        <w:t>Drug and alcohol dependence</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187</w:t>
      </w:r>
      <w:r w:rsidRPr="00CB04F4">
        <w:rPr>
          <w:rFonts w:cs="Times New Roman"/>
          <w:color w:val="222222"/>
          <w:sz w:val="24"/>
          <w:szCs w:val="24"/>
          <w:shd w:val="clear" w:color="auto" w:fill="FFFFFF"/>
        </w:rPr>
        <w:t>, 242-248.</w:t>
      </w:r>
    </w:p>
    <w:p w14:paraId="263A5A13" w14:textId="77777777" w:rsidR="00657380" w:rsidRPr="00CB04F4" w:rsidRDefault="00F55243" w:rsidP="00F5610F">
      <w:pPr>
        <w:spacing w:line="480" w:lineRule="auto"/>
        <w:ind w:left="720" w:hanging="720"/>
        <w:jc w:val="both"/>
        <w:rPr>
          <w:rFonts w:cs="Times New Roman"/>
          <w:color w:val="222222"/>
          <w:sz w:val="24"/>
          <w:szCs w:val="24"/>
          <w:shd w:val="clear" w:color="auto" w:fill="FFFFFF"/>
        </w:rPr>
      </w:pPr>
      <w:r w:rsidRPr="00CB04F4">
        <w:rPr>
          <w:rFonts w:cs="Times New Roman"/>
          <w:color w:val="222222"/>
          <w:sz w:val="24"/>
          <w:szCs w:val="24"/>
          <w:shd w:val="clear" w:color="auto" w:fill="FFFFFF"/>
        </w:rPr>
        <w:t>Hall, B. J., Pangan, C. A. C., Chan, E. W., &amp; Huang, R. L. (2019). The effect of discrimination on depression and anxiety symptoms and the bufferi</w:t>
      </w:r>
      <w:r w:rsidRPr="00CB04F4">
        <w:rPr>
          <w:rFonts w:cs="Times New Roman"/>
          <w:color w:val="222222"/>
          <w:sz w:val="24"/>
          <w:szCs w:val="24"/>
          <w:shd w:val="clear" w:color="auto" w:fill="FFFFFF"/>
        </w:rPr>
        <w:t>ng role of social capital among female domestic workers in Macao, China. </w:t>
      </w:r>
      <w:r w:rsidRPr="00CB04F4">
        <w:rPr>
          <w:rFonts w:cs="Times New Roman"/>
          <w:i/>
          <w:iCs/>
          <w:color w:val="222222"/>
          <w:sz w:val="24"/>
          <w:szCs w:val="24"/>
          <w:shd w:val="clear" w:color="auto" w:fill="FFFFFF"/>
        </w:rPr>
        <w:t>Psychiatry Research</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271</w:t>
      </w:r>
      <w:r w:rsidRPr="00CB04F4">
        <w:rPr>
          <w:rFonts w:cs="Times New Roman"/>
          <w:color w:val="222222"/>
          <w:sz w:val="24"/>
          <w:szCs w:val="24"/>
          <w:shd w:val="clear" w:color="auto" w:fill="FFFFFF"/>
        </w:rPr>
        <w:t>, 200-207.</w:t>
      </w:r>
    </w:p>
    <w:p w14:paraId="279E536F" w14:textId="77777777" w:rsidR="00657380" w:rsidRPr="00CB04F4" w:rsidRDefault="00F55243" w:rsidP="00F5610F">
      <w:pPr>
        <w:spacing w:line="480" w:lineRule="auto"/>
        <w:ind w:left="720" w:hanging="720"/>
        <w:jc w:val="both"/>
        <w:rPr>
          <w:rFonts w:cs="Times New Roman"/>
          <w:color w:val="222222"/>
          <w:sz w:val="24"/>
          <w:szCs w:val="24"/>
          <w:shd w:val="clear" w:color="auto" w:fill="FFFFFF"/>
        </w:rPr>
      </w:pPr>
      <w:r w:rsidRPr="00CB04F4">
        <w:rPr>
          <w:rFonts w:cs="Times New Roman"/>
          <w:color w:val="222222"/>
          <w:sz w:val="24"/>
          <w:szCs w:val="24"/>
          <w:shd w:val="clear" w:color="auto" w:fill="FFFFFF"/>
        </w:rPr>
        <w:t xml:space="preserve">Haslam, C., Atkinson, S., Brown, S. S., &amp; Haslam, R. A. (2005). Anxiety and depression in the workplace: effects on the individual and organization </w:t>
      </w:r>
      <w:r w:rsidRPr="00CB04F4">
        <w:rPr>
          <w:rFonts w:cs="Times New Roman"/>
          <w:color w:val="222222"/>
          <w:sz w:val="24"/>
          <w:szCs w:val="24"/>
          <w:shd w:val="clear" w:color="auto" w:fill="FFFFFF"/>
        </w:rPr>
        <w:t>(a focus group investigation). </w:t>
      </w:r>
      <w:r w:rsidRPr="00CB04F4">
        <w:rPr>
          <w:rFonts w:cs="Times New Roman"/>
          <w:i/>
          <w:iCs/>
          <w:color w:val="222222"/>
          <w:sz w:val="24"/>
          <w:szCs w:val="24"/>
          <w:shd w:val="clear" w:color="auto" w:fill="FFFFFF"/>
        </w:rPr>
        <w:t>Journal of affective disorders</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88</w:t>
      </w:r>
      <w:r w:rsidRPr="00CB04F4">
        <w:rPr>
          <w:rFonts w:cs="Times New Roman"/>
          <w:color w:val="222222"/>
          <w:sz w:val="24"/>
          <w:szCs w:val="24"/>
          <w:shd w:val="clear" w:color="auto" w:fill="FFFFFF"/>
        </w:rPr>
        <w:t>(2), 209-215.</w:t>
      </w:r>
    </w:p>
    <w:p w14:paraId="7FF39C91" w14:textId="77777777" w:rsidR="00657380" w:rsidRPr="00CB04F4" w:rsidRDefault="00F55243" w:rsidP="00F5610F">
      <w:pPr>
        <w:spacing w:line="480" w:lineRule="auto"/>
        <w:ind w:left="720" w:hanging="720"/>
        <w:jc w:val="both"/>
        <w:rPr>
          <w:rFonts w:cs="Times New Roman"/>
          <w:color w:val="222222"/>
          <w:sz w:val="24"/>
          <w:szCs w:val="24"/>
          <w:shd w:val="clear" w:color="auto" w:fill="FFFFFF"/>
        </w:rPr>
      </w:pPr>
      <w:r w:rsidRPr="00CB04F4">
        <w:rPr>
          <w:rFonts w:cs="Times New Roman"/>
          <w:color w:val="222222"/>
          <w:sz w:val="24"/>
          <w:szCs w:val="24"/>
          <w:shd w:val="clear" w:color="auto" w:fill="FFFFFF"/>
        </w:rPr>
        <w:t>Seabrook, E. M., Kern, M. L., &amp; Rickard, N. S. (2016). Social networking sites, depression, and anxiety: a systematic review. </w:t>
      </w:r>
      <w:r w:rsidRPr="00CB04F4">
        <w:rPr>
          <w:rFonts w:cs="Times New Roman"/>
          <w:i/>
          <w:iCs/>
          <w:color w:val="222222"/>
          <w:sz w:val="24"/>
          <w:szCs w:val="24"/>
          <w:shd w:val="clear" w:color="auto" w:fill="FFFFFF"/>
        </w:rPr>
        <w:t>JMIR mental health</w:t>
      </w:r>
      <w:r w:rsidRPr="00CB04F4">
        <w:rPr>
          <w:rFonts w:cs="Times New Roman"/>
          <w:color w:val="222222"/>
          <w:sz w:val="24"/>
          <w:szCs w:val="24"/>
          <w:shd w:val="clear" w:color="auto" w:fill="FFFFFF"/>
        </w:rPr>
        <w:t>, </w:t>
      </w:r>
      <w:r w:rsidRPr="00CB04F4">
        <w:rPr>
          <w:rFonts w:cs="Times New Roman"/>
          <w:i/>
          <w:iCs/>
          <w:color w:val="222222"/>
          <w:sz w:val="24"/>
          <w:szCs w:val="24"/>
          <w:shd w:val="clear" w:color="auto" w:fill="FFFFFF"/>
        </w:rPr>
        <w:t>3</w:t>
      </w:r>
      <w:r w:rsidRPr="00CB04F4">
        <w:rPr>
          <w:rFonts w:cs="Times New Roman"/>
          <w:color w:val="222222"/>
          <w:sz w:val="24"/>
          <w:szCs w:val="24"/>
          <w:shd w:val="clear" w:color="auto" w:fill="FFFFFF"/>
        </w:rPr>
        <w:t>(4), e50.</w:t>
      </w:r>
    </w:p>
    <w:sectPr w:rsidR="00657380" w:rsidRPr="00CB04F4" w:rsidSect="001F24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2F02E" w14:textId="77777777" w:rsidR="00F55243" w:rsidRDefault="00F55243">
      <w:pPr>
        <w:spacing w:after="0" w:line="240" w:lineRule="auto"/>
      </w:pPr>
      <w:r>
        <w:separator/>
      </w:r>
    </w:p>
  </w:endnote>
  <w:endnote w:type="continuationSeparator" w:id="0">
    <w:p w14:paraId="316C7550" w14:textId="77777777" w:rsidR="00F55243" w:rsidRDefault="00F55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2E728" w14:textId="77777777" w:rsidR="00F55243" w:rsidRDefault="00F55243">
      <w:pPr>
        <w:spacing w:after="0" w:line="240" w:lineRule="auto"/>
      </w:pPr>
      <w:r>
        <w:separator/>
      </w:r>
    </w:p>
  </w:footnote>
  <w:footnote w:type="continuationSeparator" w:id="0">
    <w:p w14:paraId="27D6721E" w14:textId="77777777" w:rsidR="00F55243" w:rsidRDefault="00F55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43018"/>
      <w:docPartObj>
        <w:docPartGallery w:val="Page Numbers (Top of Page)"/>
        <w:docPartUnique/>
      </w:docPartObj>
    </w:sdtPr>
    <w:sdtEndPr>
      <w:rPr>
        <w:noProof/>
      </w:rPr>
    </w:sdtEndPr>
    <w:sdtContent>
      <w:p w14:paraId="6E111DC9" w14:textId="0E762551" w:rsidR="00703B6D" w:rsidRDefault="001F242B">
        <w:pPr>
          <w:pStyle w:val="Header"/>
          <w:jc w:val="right"/>
        </w:pPr>
        <w:r>
          <w:t xml:space="preserve">EFFECTS OF ANXIETY AND DEPRESSION                                                                                           </w:t>
        </w:r>
        <w:r w:rsidR="00F55243">
          <w:fldChar w:fldCharType="begin"/>
        </w:r>
        <w:r w:rsidR="00F55243">
          <w:instrText xml:space="preserve"> PAGE   </w:instrText>
        </w:r>
        <w:r w:rsidR="00F55243">
          <w:instrText xml:space="preserve">\* MERGEFORMAT </w:instrText>
        </w:r>
        <w:r w:rsidR="00F55243">
          <w:fldChar w:fldCharType="separate"/>
        </w:r>
        <w:r w:rsidR="00F55243">
          <w:rPr>
            <w:noProof/>
          </w:rPr>
          <w:t>2</w:t>
        </w:r>
        <w:r w:rsidR="00F55243">
          <w:rPr>
            <w:noProof/>
          </w:rPr>
          <w:fldChar w:fldCharType="end"/>
        </w:r>
      </w:p>
    </w:sdtContent>
  </w:sdt>
  <w:p w14:paraId="1D3652EB" w14:textId="77777777" w:rsidR="00703B6D" w:rsidRDefault="00703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BDD3B" w14:textId="04CCBED4" w:rsidR="00703B6D" w:rsidRDefault="001F242B">
    <w:pPr>
      <w:pStyle w:val="Header"/>
    </w:pPr>
    <w:r>
      <w:t>Running Head: DEPRESSION AND ANXIETY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96B16"/>
    <w:multiLevelType w:val="hybridMultilevel"/>
    <w:tmpl w:val="F4FAC3CA"/>
    <w:lvl w:ilvl="0" w:tplc="500A1450">
      <w:start w:val="1"/>
      <w:numFmt w:val="bullet"/>
      <w:lvlText w:val=""/>
      <w:lvlJc w:val="left"/>
      <w:pPr>
        <w:ind w:left="720" w:hanging="360"/>
      </w:pPr>
      <w:rPr>
        <w:rFonts w:ascii="Symbol" w:hAnsi="Symbol" w:hint="default"/>
      </w:rPr>
    </w:lvl>
    <w:lvl w:ilvl="1" w:tplc="C08E82CE" w:tentative="1">
      <w:start w:val="1"/>
      <w:numFmt w:val="bullet"/>
      <w:lvlText w:val="o"/>
      <w:lvlJc w:val="left"/>
      <w:pPr>
        <w:ind w:left="1440" w:hanging="360"/>
      </w:pPr>
      <w:rPr>
        <w:rFonts w:ascii="Courier New" w:hAnsi="Courier New" w:cs="Courier New" w:hint="default"/>
      </w:rPr>
    </w:lvl>
    <w:lvl w:ilvl="2" w:tplc="8354C7A0" w:tentative="1">
      <w:start w:val="1"/>
      <w:numFmt w:val="bullet"/>
      <w:lvlText w:val=""/>
      <w:lvlJc w:val="left"/>
      <w:pPr>
        <w:ind w:left="2160" w:hanging="360"/>
      </w:pPr>
      <w:rPr>
        <w:rFonts w:ascii="Wingdings" w:hAnsi="Wingdings" w:hint="default"/>
      </w:rPr>
    </w:lvl>
    <w:lvl w:ilvl="3" w:tplc="D8502248" w:tentative="1">
      <w:start w:val="1"/>
      <w:numFmt w:val="bullet"/>
      <w:lvlText w:val=""/>
      <w:lvlJc w:val="left"/>
      <w:pPr>
        <w:ind w:left="2880" w:hanging="360"/>
      </w:pPr>
      <w:rPr>
        <w:rFonts w:ascii="Symbol" w:hAnsi="Symbol" w:hint="default"/>
      </w:rPr>
    </w:lvl>
    <w:lvl w:ilvl="4" w:tplc="99782208" w:tentative="1">
      <w:start w:val="1"/>
      <w:numFmt w:val="bullet"/>
      <w:lvlText w:val="o"/>
      <w:lvlJc w:val="left"/>
      <w:pPr>
        <w:ind w:left="3600" w:hanging="360"/>
      </w:pPr>
      <w:rPr>
        <w:rFonts w:ascii="Courier New" w:hAnsi="Courier New" w:cs="Courier New" w:hint="default"/>
      </w:rPr>
    </w:lvl>
    <w:lvl w:ilvl="5" w:tplc="D87ED466" w:tentative="1">
      <w:start w:val="1"/>
      <w:numFmt w:val="bullet"/>
      <w:lvlText w:val=""/>
      <w:lvlJc w:val="left"/>
      <w:pPr>
        <w:ind w:left="4320" w:hanging="360"/>
      </w:pPr>
      <w:rPr>
        <w:rFonts w:ascii="Wingdings" w:hAnsi="Wingdings" w:hint="default"/>
      </w:rPr>
    </w:lvl>
    <w:lvl w:ilvl="6" w:tplc="D654E3CA" w:tentative="1">
      <w:start w:val="1"/>
      <w:numFmt w:val="bullet"/>
      <w:lvlText w:val=""/>
      <w:lvlJc w:val="left"/>
      <w:pPr>
        <w:ind w:left="5040" w:hanging="360"/>
      </w:pPr>
      <w:rPr>
        <w:rFonts w:ascii="Symbol" w:hAnsi="Symbol" w:hint="default"/>
      </w:rPr>
    </w:lvl>
    <w:lvl w:ilvl="7" w:tplc="71E26354" w:tentative="1">
      <w:start w:val="1"/>
      <w:numFmt w:val="bullet"/>
      <w:lvlText w:val="o"/>
      <w:lvlJc w:val="left"/>
      <w:pPr>
        <w:ind w:left="5760" w:hanging="360"/>
      </w:pPr>
      <w:rPr>
        <w:rFonts w:ascii="Courier New" w:hAnsi="Courier New" w:cs="Courier New" w:hint="default"/>
      </w:rPr>
    </w:lvl>
    <w:lvl w:ilvl="8" w:tplc="0286216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B9"/>
    <w:rsid w:val="000F2F21"/>
    <w:rsid w:val="0011194F"/>
    <w:rsid w:val="00167EB6"/>
    <w:rsid w:val="001F242B"/>
    <w:rsid w:val="002B74B9"/>
    <w:rsid w:val="00407E54"/>
    <w:rsid w:val="00496AA4"/>
    <w:rsid w:val="005729C7"/>
    <w:rsid w:val="00657380"/>
    <w:rsid w:val="006803D4"/>
    <w:rsid w:val="00703B6D"/>
    <w:rsid w:val="00732A58"/>
    <w:rsid w:val="007C2AA4"/>
    <w:rsid w:val="007F421F"/>
    <w:rsid w:val="00914C05"/>
    <w:rsid w:val="009F1C1D"/>
    <w:rsid w:val="00A13888"/>
    <w:rsid w:val="00A37B3F"/>
    <w:rsid w:val="00AD5B57"/>
    <w:rsid w:val="00B13B24"/>
    <w:rsid w:val="00B648CC"/>
    <w:rsid w:val="00CB04F4"/>
    <w:rsid w:val="00DE78D0"/>
    <w:rsid w:val="00E10F9C"/>
    <w:rsid w:val="00E4619D"/>
    <w:rsid w:val="00EA0635"/>
    <w:rsid w:val="00F55243"/>
    <w:rsid w:val="00F56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BC5D"/>
  <w15:chartTrackingRefBased/>
  <w15:docId w15:val="{2835E91C-9E16-4A5F-A535-2E76EBCD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DE78D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E54"/>
    <w:pPr>
      <w:ind w:left="720"/>
      <w:contextualSpacing/>
    </w:pPr>
  </w:style>
  <w:style w:type="character" w:customStyle="1" w:styleId="Heading3Char">
    <w:name w:val="Heading 3 Char"/>
    <w:basedOn w:val="DefaultParagraphFont"/>
    <w:link w:val="Heading3"/>
    <w:uiPriority w:val="9"/>
    <w:rsid w:val="00DE78D0"/>
    <w:rPr>
      <w:rFonts w:eastAsia="Times New Roman" w:cs="Times New Roman"/>
      <w:b/>
      <w:bCs/>
      <w:sz w:val="27"/>
      <w:szCs w:val="27"/>
    </w:rPr>
  </w:style>
  <w:style w:type="paragraph" w:styleId="NormalWeb">
    <w:name w:val="Normal (Web)"/>
    <w:basedOn w:val="Normal"/>
    <w:uiPriority w:val="99"/>
    <w:semiHidden/>
    <w:unhideWhenUsed/>
    <w:rsid w:val="00DE78D0"/>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703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B6D"/>
  </w:style>
  <w:style w:type="paragraph" w:styleId="Footer">
    <w:name w:val="footer"/>
    <w:basedOn w:val="Normal"/>
    <w:link w:val="FooterChar"/>
    <w:uiPriority w:val="99"/>
    <w:unhideWhenUsed/>
    <w:rsid w:val="00703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2020-07-27T15:11:00Z</dcterms:created>
  <dcterms:modified xsi:type="dcterms:W3CDTF">2020-07-27T15:11:00Z</dcterms:modified>
</cp:coreProperties>
</file>